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8411E" w14:textId="77777777" w:rsidR="00BA462B" w:rsidRPr="00BA462B" w:rsidRDefault="00BA462B" w:rsidP="00BA462B">
      <w:pPr>
        <w:spacing w:line="240" w:lineRule="auto"/>
        <w:jc w:val="right"/>
        <w:rPr>
          <w:rFonts w:ascii="Corbel" w:hAnsi="Corbel"/>
          <w:bCs/>
          <w:i/>
        </w:rPr>
      </w:pPr>
      <w:r w:rsidRPr="00BA462B">
        <w:rPr>
          <w:rFonts w:ascii="Corbel" w:hAnsi="Corbel"/>
          <w:bCs/>
          <w:i/>
        </w:rPr>
        <w:t>Załącznik nr 1.5 do Zarządzenia Rektora UR nr 7/2023</w:t>
      </w:r>
    </w:p>
    <w:p w14:paraId="5CE7076B" w14:textId="77777777" w:rsidR="00BA462B" w:rsidRPr="00BA462B" w:rsidRDefault="00BA462B" w:rsidP="00BA462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A462B">
        <w:rPr>
          <w:rFonts w:ascii="Corbel" w:hAnsi="Corbel"/>
          <w:b/>
          <w:smallCaps/>
          <w:sz w:val="24"/>
          <w:szCs w:val="24"/>
        </w:rPr>
        <w:t>SYLABUS</w:t>
      </w:r>
    </w:p>
    <w:p w14:paraId="261486D0" w14:textId="77777777" w:rsidR="00BA462B" w:rsidRPr="00BA462B" w:rsidRDefault="00BA462B" w:rsidP="00BA462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A462B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C84A576" w14:textId="77777777" w:rsidR="00BA462B" w:rsidRPr="00BA462B" w:rsidRDefault="00BA462B" w:rsidP="00BA462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A462B">
        <w:rPr>
          <w:rFonts w:ascii="Corbel" w:hAnsi="Corbel"/>
          <w:i/>
          <w:sz w:val="20"/>
          <w:szCs w:val="20"/>
        </w:rPr>
        <w:t>(skrajne daty</w:t>
      </w:r>
      <w:r w:rsidRPr="00BA462B">
        <w:rPr>
          <w:rFonts w:ascii="Corbel" w:hAnsi="Corbel"/>
          <w:sz w:val="20"/>
          <w:szCs w:val="20"/>
        </w:rPr>
        <w:t>)</w:t>
      </w:r>
    </w:p>
    <w:p w14:paraId="50288415" w14:textId="77777777" w:rsidR="00BA462B" w:rsidRPr="00BA462B" w:rsidRDefault="00BA462B" w:rsidP="00BA462B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 w:rsidRPr="00BA462B"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7008DF7" w14:textId="77777777" w:rsidTr="5133DE5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7407F2" w14:textId="77777777" w:rsidR="0085747A" w:rsidRPr="009C54AE" w:rsidRDefault="0055650F" w:rsidP="08FB646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8FB6466">
              <w:rPr>
                <w:rFonts w:ascii="Corbel" w:hAnsi="Corbel"/>
                <w:bCs/>
                <w:sz w:val="24"/>
                <w:szCs w:val="24"/>
              </w:rPr>
              <w:t>Problemy i konflikty etniczne</w:t>
            </w:r>
          </w:p>
        </w:tc>
      </w:tr>
      <w:tr w:rsidR="0085747A" w:rsidRPr="009C54AE" w14:paraId="0A743769" w14:textId="77777777" w:rsidTr="5133DE5D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B8F489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7C4049">
              <w:rPr>
                <w:rFonts w:ascii="Corbel" w:hAnsi="Corbel"/>
                <w:b w:val="0"/>
                <w:sz w:val="24"/>
                <w:szCs w:val="24"/>
              </w:rPr>
              <w:t>22</w:t>
            </w:r>
          </w:p>
        </w:tc>
      </w:tr>
      <w:tr w:rsidR="0085747A" w:rsidRPr="009C54AE" w14:paraId="5C0172EC" w14:textId="77777777" w:rsidTr="5133DE5D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5133DE5D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427211F" w:rsidR="0085747A" w:rsidRPr="009C54AE" w:rsidRDefault="00475B94" w:rsidP="08FB64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FB6466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5133DE5D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5133DE5D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5133DE5D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1986C85" w:rsidR="0085747A" w:rsidRPr="009C54AE" w:rsidRDefault="60F6871A" w:rsidP="5133DE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133DE5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5560" w:rsidRPr="5133DE5D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0132ED40" w14:textId="77777777" w:rsidTr="5133DE5D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B512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95F4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35358E2" w14:textId="77777777" w:rsidTr="5133DE5D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A2952C" w14:textId="536456EF" w:rsidR="0085747A" w:rsidRPr="009C54AE" w:rsidRDefault="00D95560" w:rsidP="08FB64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FB6466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54727B1C" w:rsidRPr="08FB6466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55650F" w:rsidRPr="08FB646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8FB6466">
              <w:rPr>
                <w:rFonts w:ascii="Corbel" w:hAnsi="Corbel"/>
                <w:b w:val="0"/>
                <w:sz w:val="24"/>
                <w:szCs w:val="24"/>
              </w:rPr>
              <w:t xml:space="preserve">V </w:t>
            </w:r>
          </w:p>
        </w:tc>
      </w:tr>
      <w:tr w:rsidR="0085747A" w:rsidRPr="009C54AE" w14:paraId="480733A6" w14:textId="77777777" w:rsidTr="5133DE5D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55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5133DE5D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5133DE5D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17FA5" w:rsidRPr="009C54AE" w14:paraId="6B4CB27B" w14:textId="77777777" w:rsidTr="5133DE5D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4DE066A3" w14:textId="522B37AF" w:rsidR="0085747A" w:rsidRPr="009C54AE" w:rsidRDefault="0085747A" w:rsidP="08FB646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8FB6466">
        <w:rPr>
          <w:rFonts w:ascii="Corbel" w:hAnsi="Corbel"/>
          <w:sz w:val="24"/>
          <w:szCs w:val="24"/>
        </w:rPr>
        <w:t xml:space="preserve">* </w:t>
      </w:r>
      <w:r w:rsidRPr="08FB6466">
        <w:rPr>
          <w:rFonts w:ascii="Corbel" w:hAnsi="Corbel"/>
          <w:i/>
          <w:iCs/>
          <w:sz w:val="24"/>
          <w:szCs w:val="24"/>
        </w:rPr>
        <w:t>-</w:t>
      </w:r>
      <w:r w:rsidR="00B90885" w:rsidRPr="08FB6466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8FB6466">
        <w:rPr>
          <w:rFonts w:ascii="Corbel" w:hAnsi="Corbel"/>
          <w:b w:val="0"/>
          <w:sz w:val="24"/>
          <w:szCs w:val="24"/>
        </w:rPr>
        <w:t>e,</w:t>
      </w:r>
      <w:r w:rsidR="0BEB5B98" w:rsidRPr="08FB6466">
        <w:rPr>
          <w:rFonts w:ascii="Corbel" w:hAnsi="Corbel"/>
          <w:b w:val="0"/>
          <w:sz w:val="24"/>
          <w:szCs w:val="24"/>
        </w:rPr>
        <w:t xml:space="preserve"> </w:t>
      </w:r>
      <w:r w:rsidRPr="08FB6466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8FB6466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990"/>
        <w:gridCol w:w="690"/>
        <w:gridCol w:w="990"/>
        <w:gridCol w:w="735"/>
        <w:gridCol w:w="825"/>
        <w:gridCol w:w="556"/>
        <w:gridCol w:w="948"/>
        <w:gridCol w:w="1189"/>
        <w:gridCol w:w="1505"/>
      </w:tblGrid>
      <w:tr w:rsidR="00015B8F" w:rsidRPr="009C54AE" w14:paraId="4A00F406" w14:textId="77777777" w:rsidTr="08FB6466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E743F63" w14:textId="77777777" w:rsidTr="08FB6466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7914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D95560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B512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42D0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24D0" w14:textId="0FD6C0F3" w:rsidR="00015B8F" w:rsidRPr="009C54AE" w:rsidRDefault="00C42D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8FB6466">
              <w:rPr>
                <w:rFonts w:ascii="Corbel" w:hAnsi="Corbel"/>
                <w:sz w:val="24"/>
                <w:szCs w:val="24"/>
              </w:rPr>
              <w:t>2</w:t>
            </w:r>
            <w:r w:rsidR="00D95560" w:rsidRPr="08FB646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260E6252">
        <w:rPr>
          <w:rFonts w:ascii="Corbel" w:hAnsi="Corbel"/>
          <w:smallCaps w:val="0"/>
        </w:rPr>
        <w:t>1.</w:t>
      </w:r>
      <w:r w:rsidR="00E22FBC" w:rsidRPr="260E6252">
        <w:rPr>
          <w:rFonts w:ascii="Corbel" w:hAnsi="Corbel"/>
          <w:smallCaps w:val="0"/>
        </w:rPr>
        <w:t>2</w:t>
      </w:r>
      <w:r w:rsidR="00F83B28" w:rsidRPr="260E6252">
        <w:rPr>
          <w:rFonts w:ascii="Corbel" w:hAnsi="Corbel"/>
          <w:smallCaps w:val="0"/>
        </w:rPr>
        <w:t>.</w:t>
      </w:r>
      <w:r>
        <w:tab/>
      </w:r>
      <w:r w:rsidRPr="260E6252">
        <w:rPr>
          <w:rFonts w:ascii="Corbel" w:hAnsi="Corbel"/>
          <w:smallCaps w:val="0"/>
        </w:rPr>
        <w:t xml:space="preserve">Sposób realizacji zajęć  </w:t>
      </w:r>
    </w:p>
    <w:p w14:paraId="78A13B8F" w14:textId="364D36CA" w:rsidR="260E6252" w:rsidRDefault="260E6252" w:rsidP="260E6252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58DF5E40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040FF4E" w:rsidR="00E22FBC" w:rsidRPr="009C54AE" w:rsidRDefault="00E22FBC" w:rsidP="5133DE5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133DE5D">
        <w:rPr>
          <w:rFonts w:ascii="Corbel" w:hAnsi="Corbel"/>
          <w:smallCaps w:val="0"/>
        </w:rPr>
        <w:t xml:space="preserve">1.3 </w:t>
      </w:r>
      <w:r>
        <w:tab/>
      </w:r>
      <w:r w:rsidRPr="5133DE5D">
        <w:rPr>
          <w:rFonts w:ascii="Corbel" w:hAnsi="Corbel"/>
          <w:smallCaps w:val="0"/>
        </w:rPr>
        <w:t>For</w:t>
      </w:r>
      <w:r w:rsidR="00445970" w:rsidRPr="5133DE5D">
        <w:rPr>
          <w:rFonts w:ascii="Corbel" w:hAnsi="Corbel"/>
          <w:smallCaps w:val="0"/>
        </w:rPr>
        <w:t xml:space="preserve">ma zaliczenia przedmiotu </w:t>
      </w:r>
      <w:r w:rsidRPr="5133DE5D">
        <w:rPr>
          <w:rFonts w:ascii="Corbel" w:hAnsi="Corbel"/>
          <w:smallCaps w:val="0"/>
        </w:rPr>
        <w:t xml:space="preserve">(z toku) </w:t>
      </w:r>
      <w:r w:rsidRPr="5133DE5D">
        <w:rPr>
          <w:rFonts w:ascii="Corbel" w:hAnsi="Corbel"/>
          <w:b w:val="0"/>
          <w:smallCaps w:val="0"/>
        </w:rPr>
        <w:t>(egzamin, zaliczenie z oceną, zaliczenie bez oceny)</w:t>
      </w:r>
    </w:p>
    <w:p w14:paraId="1FF14B2B" w14:textId="2C6027A2" w:rsidR="08FB6466" w:rsidRDefault="08FB6466" w:rsidP="08FB6466">
      <w:pPr>
        <w:pStyle w:val="Punktygwne"/>
        <w:spacing w:before="0" w:after="0"/>
        <w:rPr>
          <w:rFonts w:ascii="Corbel" w:hAnsi="Corbel"/>
          <w:b w:val="0"/>
        </w:rPr>
      </w:pP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8FB6466">
        <w:rPr>
          <w:rFonts w:ascii="Corbel" w:hAnsi="Corbel"/>
        </w:rPr>
        <w:t xml:space="preserve">2.Wymagania wstępne </w:t>
      </w:r>
    </w:p>
    <w:p w14:paraId="49E594C7" w14:textId="0333ECA9" w:rsidR="08FB6466" w:rsidRDefault="08FB6466" w:rsidP="08FB646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3DBB6D" w14:textId="77777777" w:rsidTr="00745302">
        <w:tc>
          <w:tcPr>
            <w:tcW w:w="9670" w:type="dxa"/>
          </w:tcPr>
          <w:p w14:paraId="4825BDF1" w14:textId="77777777" w:rsidR="0085747A" w:rsidRPr="009C54AE" w:rsidRDefault="00117FA5" w:rsidP="00C42D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 stosunkach międzynarodowych </w:t>
            </w:r>
            <w:r w:rsidR="00C42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teorii państwa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2BAE8D89" w:rsidR="0085747A" w:rsidRPr="00C05F44" w:rsidRDefault="0071620A" w:rsidP="5133DE5D">
      <w:pPr>
        <w:pStyle w:val="Punktygwne"/>
        <w:spacing w:before="0" w:after="0"/>
        <w:rPr>
          <w:rFonts w:ascii="Corbel" w:hAnsi="Corbel"/>
        </w:rPr>
      </w:pPr>
      <w:r w:rsidRPr="5133DE5D">
        <w:rPr>
          <w:rFonts w:ascii="Corbel" w:hAnsi="Corbel"/>
        </w:rPr>
        <w:t>3.</w:t>
      </w:r>
      <w:r w:rsidR="00A84C85" w:rsidRPr="5133DE5D">
        <w:rPr>
          <w:rFonts w:ascii="Corbel" w:hAnsi="Corbel"/>
        </w:rPr>
        <w:t>cele, efekty uczenia się</w:t>
      </w:r>
      <w:r w:rsidR="0085747A" w:rsidRPr="5133DE5D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42D03" w:rsidRPr="00C42D03" w14:paraId="7A7A577C" w14:textId="77777777" w:rsidTr="00C42D03">
        <w:tc>
          <w:tcPr>
            <w:tcW w:w="842" w:type="dxa"/>
            <w:vAlign w:val="center"/>
          </w:tcPr>
          <w:p w14:paraId="5372B5A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</w:tcPr>
          <w:p w14:paraId="06008C2B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zapoznanie studentów z podstawowymi aktami prawnymi dotyczącymi ochrony praw mniejszości narodowych i etnicznych</w:t>
            </w:r>
          </w:p>
        </w:tc>
      </w:tr>
      <w:tr w:rsidR="00C42D03" w:rsidRPr="00C42D03" w14:paraId="474383C6" w14:textId="77777777" w:rsidTr="00C42D03">
        <w:tc>
          <w:tcPr>
            <w:tcW w:w="842" w:type="dxa"/>
            <w:vAlign w:val="center"/>
          </w:tcPr>
          <w:p w14:paraId="550CF7E8" w14:textId="77777777" w:rsidR="00C42D03" w:rsidRPr="00C42D03" w:rsidRDefault="00C42D03" w:rsidP="00C42D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8" w:type="dxa"/>
          </w:tcPr>
          <w:p w14:paraId="2EC7C103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przedstawienie stosunków etnicznych w wybranych </w:t>
            </w:r>
            <w:r>
              <w:rPr>
                <w:rFonts w:ascii="Corbel" w:hAnsi="Corbel"/>
                <w:sz w:val="24"/>
                <w:szCs w:val="24"/>
              </w:rPr>
              <w:t>państwach i regionach świata</w:t>
            </w:r>
          </w:p>
        </w:tc>
      </w:tr>
      <w:tr w:rsidR="00C42D03" w:rsidRPr="00C42D03" w14:paraId="132C5294" w14:textId="77777777" w:rsidTr="00C42D03">
        <w:tc>
          <w:tcPr>
            <w:tcW w:w="842" w:type="dxa"/>
            <w:vAlign w:val="center"/>
          </w:tcPr>
          <w:p w14:paraId="53C0B3C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</w:tcPr>
          <w:p w14:paraId="1119DD6A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>
              <w:rPr>
                <w:rFonts w:ascii="Corbel" w:hAnsi="Corbel"/>
                <w:sz w:val="24"/>
                <w:szCs w:val="24"/>
              </w:rPr>
              <w:t>problemów i konfliktów etnicznych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00C42D03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2D03" w:rsidRPr="009C54AE" w14:paraId="67CE9440" w14:textId="77777777" w:rsidTr="00C42D03">
        <w:tc>
          <w:tcPr>
            <w:tcW w:w="1681" w:type="dxa"/>
          </w:tcPr>
          <w:p w14:paraId="4FCA596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A301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ma wiedzę o modelach polityki </w:t>
            </w:r>
            <w:r>
              <w:rPr>
                <w:rFonts w:ascii="Corbel" w:hAnsi="Corbel"/>
                <w:sz w:val="24"/>
                <w:szCs w:val="24"/>
              </w:rPr>
              <w:t>etnicznej</w:t>
            </w:r>
          </w:p>
        </w:tc>
        <w:tc>
          <w:tcPr>
            <w:tcW w:w="1865" w:type="dxa"/>
          </w:tcPr>
          <w:p w14:paraId="450E9CF3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2C5B2A4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C42D03" w:rsidRPr="009C54AE" w14:paraId="57ED8741" w14:textId="77777777" w:rsidTr="00C42D03">
        <w:tc>
          <w:tcPr>
            <w:tcW w:w="1681" w:type="dxa"/>
          </w:tcPr>
          <w:p w14:paraId="56A76B19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A11A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analizuje relacje państwo-mniejszości</w:t>
            </w:r>
          </w:p>
        </w:tc>
        <w:tc>
          <w:tcPr>
            <w:tcW w:w="1865" w:type="dxa"/>
          </w:tcPr>
          <w:p w14:paraId="0AD3A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2A4E307F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42D03" w:rsidRPr="009C54AE" w14:paraId="3B1572B1" w14:textId="77777777" w:rsidTr="00C42D03">
        <w:tc>
          <w:tcPr>
            <w:tcW w:w="1681" w:type="dxa"/>
          </w:tcPr>
          <w:p w14:paraId="41960800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9C1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potrafi omówić znaczenie wpływu problematyki narodowej w państwie na poziom bezpieczeństwa międzynarodowego i wewnętrznego</w:t>
            </w:r>
          </w:p>
        </w:tc>
        <w:tc>
          <w:tcPr>
            <w:tcW w:w="1865" w:type="dxa"/>
          </w:tcPr>
          <w:p w14:paraId="7DB8E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_U01,</w:t>
            </w:r>
          </w:p>
          <w:p w14:paraId="503A8663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239567E4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D98A12B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42D03" w:rsidRPr="009C54AE" w14:paraId="2294E680" w14:textId="77777777" w:rsidTr="00C42D03">
        <w:tc>
          <w:tcPr>
            <w:tcW w:w="1681" w:type="dxa"/>
          </w:tcPr>
          <w:p w14:paraId="78C3198C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BBA8" w14:textId="77777777" w:rsidR="00C42D03" w:rsidRPr="00C42D03" w:rsidRDefault="00C42D03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jest przygotowany na podjęcie dyskusji o problemach etnicznych w poszczególnych państwach z zachowaniem zasad etyki</w:t>
            </w:r>
          </w:p>
        </w:tc>
        <w:tc>
          <w:tcPr>
            <w:tcW w:w="1865" w:type="dxa"/>
          </w:tcPr>
          <w:p w14:paraId="661AB4C3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64B3B" w:rsidRPr="009C54AE" w14:paraId="45D8EF81" w14:textId="77777777" w:rsidTr="00C42D03">
        <w:tc>
          <w:tcPr>
            <w:tcW w:w="1681" w:type="dxa"/>
          </w:tcPr>
          <w:p w14:paraId="74357262" w14:textId="77777777" w:rsidR="00564B3B" w:rsidRPr="009C54AE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48B" w14:textId="77777777" w:rsidR="00564B3B" w:rsidRPr="00C42D03" w:rsidRDefault="00564B3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materiały źródło do przygotowania wypowiedzi ustnej i pracy pisemnej o wybranym problemie/konflikcie etnicznym</w:t>
            </w:r>
          </w:p>
        </w:tc>
        <w:tc>
          <w:tcPr>
            <w:tcW w:w="1865" w:type="dxa"/>
          </w:tcPr>
          <w:p w14:paraId="0495AD78" w14:textId="77777777" w:rsidR="00564B3B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133DE5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5133DE5D">
        <w:tc>
          <w:tcPr>
            <w:tcW w:w="9639" w:type="dxa"/>
          </w:tcPr>
          <w:p w14:paraId="6B699379" w14:textId="16430D8A" w:rsidR="0085747A" w:rsidRPr="009C54AE" w:rsidRDefault="7CF7CC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DE52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5133DE5D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ADCCAD0" w14:textId="77777777" w:rsidTr="5133DE5D">
        <w:tc>
          <w:tcPr>
            <w:tcW w:w="9520" w:type="dxa"/>
          </w:tcPr>
          <w:p w14:paraId="5424CC24" w14:textId="0E5B6799" w:rsid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 xml:space="preserve">Podstawowe kwestie terminologiczne (naród, narodowość, </w:t>
            </w:r>
            <w:proofErr w:type="spellStart"/>
            <w:r w:rsidRPr="5133DE5D">
              <w:rPr>
                <w:rFonts w:ascii="Corbel" w:hAnsi="Corbel"/>
                <w:sz w:val="24"/>
                <w:szCs w:val="24"/>
              </w:rPr>
              <w:t>etnos</w:t>
            </w:r>
            <w:proofErr w:type="spellEnd"/>
            <w:r w:rsidRPr="5133DE5D">
              <w:rPr>
                <w:rFonts w:ascii="Corbel" w:hAnsi="Corbel"/>
                <w:sz w:val="24"/>
                <w:szCs w:val="24"/>
              </w:rPr>
              <w:t>,  grupa etniczna i etnograficzna, mniejszość narodowa i etniczna, ojczyzna)</w:t>
            </w:r>
          </w:p>
          <w:p w14:paraId="5478D521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Teorie kształtowania się narodów i etapy kształtowania narodów europejskich</w:t>
            </w:r>
          </w:p>
          <w:p w14:paraId="47ECEE19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lastRenderedPageBreak/>
              <w:t>Obcy, inny, „niebieski” – społeczne uwarunkowania postrzegania grup mniejszościowych</w:t>
            </w:r>
          </w:p>
          <w:p w14:paraId="3E03F317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Regionalizm i decentralizacja; autonomia i samorząd jako metody ochrony praw mniejszości</w:t>
            </w:r>
          </w:p>
          <w:p w14:paraId="76143230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Konflikty etniczne jako etap procesów narodowotwórczych</w:t>
            </w:r>
          </w:p>
          <w:p w14:paraId="7881D49E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 xml:space="preserve">Konflikty i problemy narodowościowe jako punkty zapalne </w:t>
            </w:r>
            <w:r>
              <w:rPr>
                <w:rFonts w:ascii="Corbel" w:hAnsi="Corbel"/>
                <w:sz w:val="24"/>
                <w:szCs w:val="24"/>
              </w:rPr>
              <w:t>świata:</w:t>
            </w:r>
          </w:p>
          <w:p w14:paraId="17E4EAF0" w14:textId="77777777" w:rsidR="00564B3B" w:rsidRPr="00513EFF" w:rsidRDefault="00564B3B" w:rsidP="5133DE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>Wojna jako ostateczna forma konfliktu</w:t>
            </w:r>
          </w:p>
          <w:p w14:paraId="5C4463DA" w14:textId="77777777" w:rsidR="00564B3B" w:rsidRPr="00513EFF" w:rsidRDefault="00564B3B" w:rsidP="5133DE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 xml:space="preserve">Na krawędzi wojny </w:t>
            </w:r>
          </w:p>
          <w:p w14:paraId="6ACE1182" w14:textId="77777777" w:rsidR="00564B3B" w:rsidRPr="00513EFF" w:rsidRDefault="00564B3B" w:rsidP="5133DE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 xml:space="preserve">Terror i terroryzm </w:t>
            </w:r>
          </w:p>
          <w:p w14:paraId="202463EA" w14:textId="77777777" w:rsidR="00564B3B" w:rsidRPr="00513EFF" w:rsidRDefault="00564B3B" w:rsidP="5133DE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>Powolny rozpad</w:t>
            </w:r>
          </w:p>
          <w:p w14:paraId="1B89A9D9" w14:textId="77777777" w:rsidR="00564B3B" w:rsidRDefault="00564B3B" w:rsidP="5133DE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 xml:space="preserve">Narody bez państw </w:t>
            </w:r>
          </w:p>
          <w:p w14:paraId="425EE3DC" w14:textId="77777777" w:rsidR="00564B3B" w:rsidRDefault="00564B3B" w:rsidP="5133DE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 xml:space="preserve">(Zbyt) wielkie mniejszości </w:t>
            </w:r>
          </w:p>
          <w:p w14:paraId="5C59A802" w14:textId="77777777" w:rsidR="00564B3B" w:rsidRPr="00513EFF" w:rsidRDefault="00564B3B" w:rsidP="5133DE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 xml:space="preserve">Stabilne autonomie </w:t>
            </w:r>
          </w:p>
          <w:p w14:paraId="740B365F" w14:textId="77777777" w:rsidR="00564B3B" w:rsidRDefault="00564B3B" w:rsidP="5133DE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 xml:space="preserve">Ludy rdzenne </w:t>
            </w:r>
          </w:p>
          <w:p w14:paraId="52E56223" w14:textId="77777777" w:rsidR="0085747A" w:rsidRPr="009C54AE" w:rsidRDefault="0085747A" w:rsidP="00564B3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03552" w14:textId="5BE617DE" w:rsidR="006342B2" w:rsidRPr="009C54AE" w:rsidRDefault="00830F07" w:rsidP="392336F4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92336F4">
        <w:rPr>
          <w:rFonts w:ascii="Corbel" w:hAnsi="Corbel"/>
          <w:b w:val="0"/>
          <w:smallCaps w:val="0"/>
        </w:rPr>
        <w:t>, projekt badawczy, praca w grupach, dyskusja</w:t>
      </w:r>
      <w:r w:rsidR="00564B3B" w:rsidRPr="392336F4">
        <w:rPr>
          <w:rFonts w:ascii="Corbel" w:hAnsi="Corbel"/>
          <w:b w:val="0"/>
          <w:smallCaps w:val="0"/>
        </w:rPr>
        <w:t xml:space="preserve"> nad „</w:t>
      </w:r>
      <w:proofErr w:type="spellStart"/>
      <w:r w:rsidR="00564B3B" w:rsidRPr="392336F4">
        <w:rPr>
          <w:rFonts w:ascii="Corbel" w:hAnsi="Corbel"/>
          <w:b w:val="0"/>
          <w:smallCaps w:val="0"/>
        </w:rPr>
        <w:t>case</w:t>
      </w:r>
      <w:proofErr w:type="spellEnd"/>
      <w:r w:rsidR="00564B3B" w:rsidRPr="392336F4">
        <w:rPr>
          <w:rFonts w:ascii="Corbel" w:hAnsi="Corbel"/>
          <w:b w:val="0"/>
          <w:smallCaps w:val="0"/>
        </w:rPr>
        <w:t xml:space="preserve"> </w:t>
      </w:r>
      <w:proofErr w:type="spellStart"/>
      <w:r w:rsidR="00564B3B" w:rsidRPr="392336F4">
        <w:rPr>
          <w:rFonts w:ascii="Corbel" w:hAnsi="Corbel"/>
          <w:b w:val="0"/>
          <w:smallCaps w:val="0"/>
        </w:rPr>
        <w:t>study</w:t>
      </w:r>
      <w:proofErr w:type="spellEnd"/>
      <w:r w:rsidR="00564B3B" w:rsidRPr="392336F4">
        <w:rPr>
          <w:rFonts w:ascii="Corbel" w:hAnsi="Corbel"/>
          <w:b w:val="0"/>
          <w:smallCaps w:val="0"/>
        </w:rPr>
        <w:t>”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133DE5D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019A285B" w:rsidR="0085747A" w:rsidRPr="009C54AE" w:rsidRDefault="00A84C85" w:rsidP="5133DE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133DE5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C4A3F8E" w:rsidRPr="5133DE5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DE4A775" w14:textId="77777777" w:rsidTr="5133DE5D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5B793073" w14:textId="77777777" w:rsidR="00564B3B" w:rsidRPr="009C54AE" w:rsidRDefault="00564B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1BB83200" w14:textId="77777777" w:rsidTr="5133DE5D">
        <w:tc>
          <w:tcPr>
            <w:tcW w:w="1962" w:type="dxa"/>
          </w:tcPr>
          <w:p w14:paraId="727CF0E4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EB3F9D3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206066E6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552F0727" w14:textId="77777777" w:rsidTr="5133DE5D">
        <w:tc>
          <w:tcPr>
            <w:tcW w:w="1962" w:type="dxa"/>
          </w:tcPr>
          <w:p w14:paraId="002D746F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90422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50551F48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2B820CD6" w14:textId="77777777" w:rsidTr="5133DE5D">
        <w:tc>
          <w:tcPr>
            <w:tcW w:w="1962" w:type="dxa"/>
          </w:tcPr>
          <w:p w14:paraId="5990E71B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E889673" w14:textId="77777777" w:rsidR="00564B3B" w:rsidRPr="00F95F49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018A3C57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6D829E88" w14:textId="77777777" w:rsidTr="5133DE5D">
        <w:tc>
          <w:tcPr>
            <w:tcW w:w="1962" w:type="dxa"/>
          </w:tcPr>
          <w:p w14:paraId="4A2F1096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C3374E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3EAB3025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79AC46F6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9109726" w14:textId="77777777" w:rsidTr="79AC46F6">
        <w:tc>
          <w:tcPr>
            <w:tcW w:w="4962" w:type="dxa"/>
          </w:tcPr>
          <w:p w14:paraId="1AD020E3" w14:textId="000372C3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3DE5D">
              <w:rPr>
                <w:rFonts w:ascii="Corbel" w:hAnsi="Corbel"/>
                <w:sz w:val="24"/>
                <w:szCs w:val="24"/>
              </w:rPr>
              <w:t>G</w:t>
            </w:r>
            <w:r w:rsidR="0085747A" w:rsidRPr="5133DE5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133DE5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133DE5D">
              <w:rPr>
                <w:rFonts w:ascii="Corbel" w:hAnsi="Corbel"/>
                <w:sz w:val="24"/>
                <w:szCs w:val="24"/>
              </w:rPr>
              <w:t xml:space="preserve"> w</w:t>
            </w:r>
            <w:r w:rsidRPr="5133DE5D">
              <w:rPr>
                <w:rFonts w:ascii="Corbel" w:hAnsi="Corbel"/>
                <w:sz w:val="24"/>
                <w:szCs w:val="24"/>
              </w:rPr>
              <w:t>ynikające</w:t>
            </w:r>
            <w:r w:rsidR="3DC99BA2" w:rsidRPr="5133DE5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133DE5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5133DE5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2AC2A30" w:rsidRPr="5133DE5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6E3230A">
              <w:t xml:space="preserve"> </w:t>
            </w:r>
            <w:r w:rsidRPr="5133DE5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B512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4377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79AC46F6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7B807A0B" w14:textId="77777777" w:rsidTr="79AC46F6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6A6A9027" w14:textId="77777777" w:rsidR="00C61DC5" w:rsidRPr="009C54AE" w:rsidRDefault="00B512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="00564B3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D6280AD" w14:textId="77777777" w:rsidTr="79AC46F6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5AC8EC9" w14:textId="77777777" w:rsidTr="79AC46F6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EFFDD" w14:textId="5BF9C0C4" w:rsidR="0085747A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AC46F6">
              <w:rPr>
                <w:rFonts w:ascii="Corbel" w:hAnsi="Corbel"/>
                <w:sz w:val="24"/>
                <w:szCs w:val="24"/>
              </w:rPr>
              <w:t>2</w:t>
            </w:r>
            <w:r w:rsidR="00043771" w:rsidRPr="79AC46F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5133DE5D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3E8194E0" w:rsidR="0085747A" w:rsidRPr="009C54AE" w:rsidRDefault="1DE4668E" w:rsidP="5133DE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133DE5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5133DE5D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1046DBB2" w:rsidR="0085747A" w:rsidRPr="009C54AE" w:rsidRDefault="083F93B6" w:rsidP="5133DE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133DE5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2EEF6BC" w14:textId="77777777" w:rsidTr="5133DE5D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5133DE5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133DE5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9B9EF61" w14:textId="77777777" w:rsidR="00765E45" w:rsidRPr="008C1FC4" w:rsidRDefault="00765E45" w:rsidP="00765E4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Brubaker</w:t>
            </w:r>
            <w:proofErr w:type="spellEnd"/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Nacjonalizm inaczej. Struktura narodowa i kwestie narodowe w nowej Europie</w:t>
            </w: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1998.</w:t>
            </w:r>
          </w:p>
          <w:p w14:paraId="69D43BE8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Czerwiński M., Mieczkowski J., </w:t>
            </w:r>
            <w:proofErr w:type="spellStart"/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Wojtaszak</w:t>
            </w:r>
            <w:proofErr w:type="spellEnd"/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Wybrane problemy narodowościowe, Szczecin 1998</w:t>
            </w:r>
          </w:p>
          <w:p w14:paraId="331E2670" w14:textId="77777777" w:rsidR="00830F07" w:rsidRDefault="00765E45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Janusz G., 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praw mniejszości narodowych w Europie</w:t>
            </w: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2011</w:t>
            </w:r>
          </w:p>
          <w:p w14:paraId="1E6D9B8E" w14:textId="77777777" w:rsidR="00FB12E9" w:rsidRPr="009C54AE" w:rsidRDefault="00FB12E9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Kubiak, </w:t>
            </w:r>
            <w:r w:rsidRPr="00FB12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Wojny, konflikty zbrojne i punkty zapalne na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</w:tc>
      </w:tr>
      <w:tr w:rsidR="0085747A" w:rsidRPr="009C54AE" w14:paraId="21992FAD" w14:textId="77777777" w:rsidTr="5133DE5D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5133DE5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133DE5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DBF0D7D" w14:textId="77777777" w:rsidR="00B85B30" w:rsidRDefault="00B85B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20F24D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Antczak A., Kształtowanie się tożsamości narodowej wspólnot autonomicznych w Hiszpanii, 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AON, Warszawa 2008</w:t>
            </w:r>
          </w:p>
          <w:p w14:paraId="26F556FB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5B3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dziejów Afryki i Azji. Historia konfliktów 1869 – 2000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A.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artnicki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2000.</w:t>
            </w:r>
          </w:p>
          <w:p w14:paraId="5DBC9C60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Status </w:t>
            </w:r>
            <w:proofErr w:type="spellStart"/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Saamów</w:t>
            </w:r>
            <w:proofErr w:type="spellEnd"/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 państwach nordyckich w świetle międzynarodowych standardów ochrony praw ludów rdzennych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UR, Rzeszów 2016</w:t>
            </w:r>
          </w:p>
          <w:p w14:paraId="6AD9A688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A52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Bonusiak</w:t>
            </w:r>
            <w:proofErr w:type="spellEnd"/>
            <w:r w:rsidRPr="007A52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7A52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Statut Wysp Alandzkich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UR, Rzeszów 2009</w:t>
            </w:r>
          </w:p>
          <w:p w14:paraId="336636A5" w14:textId="77777777" w:rsidR="00B85B30" w:rsidRPr="007A5238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Łoś R.,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-Zacharski J., </w:t>
            </w:r>
            <w:r w:rsidRPr="00B85B3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konflikty zbrojne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14:paraId="58174BE2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Misiuda-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Rewera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8A116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Włochy – republika autonomii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UMCS,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Łódż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2005</w:t>
            </w:r>
          </w:p>
          <w:p w14:paraId="6CD9664F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Sroka A., </w:t>
            </w:r>
            <w:r w:rsidRPr="008A116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Hiszpańska droga do federalizmu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2008</w:t>
            </w:r>
          </w:p>
          <w:p w14:paraId="68DCC059" w14:textId="77777777" w:rsidR="00B85B30" w:rsidRPr="00193C8B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Trzciński K. (red.)., </w:t>
            </w:r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Dylematy państwowości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193C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Aspra</w:t>
            </w:r>
            <w:proofErr w:type="spellEnd"/>
            <w:r w:rsidRPr="00193C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-Jr",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Pr="00193C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2006.</w:t>
            </w:r>
          </w:p>
          <w:p w14:paraId="4C0DA816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Waldenberg M.,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Rozbicie Jugosławii. Od separacji Słowenii do wojny kosowskiej, Warszawa 2003</w:t>
            </w:r>
          </w:p>
          <w:p w14:paraId="6B62F1B3" w14:textId="77777777" w:rsidR="00830F07" w:rsidRPr="009C54AE" w:rsidRDefault="00830F07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A079E" w14:textId="77777777" w:rsidR="002D6968" w:rsidRDefault="002D6968" w:rsidP="00C16ABF">
      <w:pPr>
        <w:spacing w:after="0" w:line="240" w:lineRule="auto"/>
      </w:pPr>
      <w:r>
        <w:separator/>
      </w:r>
    </w:p>
  </w:endnote>
  <w:endnote w:type="continuationSeparator" w:id="0">
    <w:p w14:paraId="661A2BEA" w14:textId="77777777" w:rsidR="002D6968" w:rsidRDefault="002D69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7723E" w14:textId="77777777" w:rsidR="002D6968" w:rsidRDefault="002D6968" w:rsidP="00C16ABF">
      <w:pPr>
        <w:spacing w:after="0" w:line="240" w:lineRule="auto"/>
      </w:pPr>
      <w:r>
        <w:separator/>
      </w:r>
    </w:p>
  </w:footnote>
  <w:footnote w:type="continuationSeparator" w:id="0">
    <w:p w14:paraId="4FD3EB85" w14:textId="77777777" w:rsidR="002D6968" w:rsidRDefault="002D696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1637"/>
    <w:rsid w:val="001F2CA2"/>
    <w:rsid w:val="002144C0"/>
    <w:rsid w:val="0022477D"/>
    <w:rsid w:val="002278A9"/>
    <w:rsid w:val="002336F9"/>
    <w:rsid w:val="0024028F"/>
    <w:rsid w:val="00244ABC"/>
    <w:rsid w:val="00255155"/>
    <w:rsid w:val="00281FF2"/>
    <w:rsid w:val="002857DE"/>
    <w:rsid w:val="00291567"/>
    <w:rsid w:val="002A22BF"/>
    <w:rsid w:val="002A2389"/>
    <w:rsid w:val="002A671D"/>
    <w:rsid w:val="002B225E"/>
    <w:rsid w:val="002B4D55"/>
    <w:rsid w:val="002B5EA0"/>
    <w:rsid w:val="002B6119"/>
    <w:rsid w:val="002C1F06"/>
    <w:rsid w:val="002D3375"/>
    <w:rsid w:val="002D6968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B6BC2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0F"/>
    <w:rsid w:val="0056137B"/>
    <w:rsid w:val="00564B3B"/>
    <w:rsid w:val="0056696D"/>
    <w:rsid w:val="00572DB4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3A9B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781"/>
    <w:rsid w:val="00745302"/>
    <w:rsid w:val="007461D6"/>
    <w:rsid w:val="00746EC8"/>
    <w:rsid w:val="00763BF1"/>
    <w:rsid w:val="00765E45"/>
    <w:rsid w:val="00766FD4"/>
    <w:rsid w:val="0078168C"/>
    <w:rsid w:val="00787C2A"/>
    <w:rsid w:val="00790E27"/>
    <w:rsid w:val="0079140D"/>
    <w:rsid w:val="007A4022"/>
    <w:rsid w:val="007A6E6E"/>
    <w:rsid w:val="007C3299"/>
    <w:rsid w:val="007C3BCC"/>
    <w:rsid w:val="007C4049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460F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512C2"/>
    <w:rsid w:val="00B607DB"/>
    <w:rsid w:val="00B66529"/>
    <w:rsid w:val="00B75946"/>
    <w:rsid w:val="00B8056E"/>
    <w:rsid w:val="00B819C8"/>
    <w:rsid w:val="00B82308"/>
    <w:rsid w:val="00B85B30"/>
    <w:rsid w:val="00B90885"/>
    <w:rsid w:val="00BA462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03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5E7E"/>
    <w:rsid w:val="00F27A7B"/>
    <w:rsid w:val="00F526AF"/>
    <w:rsid w:val="00F617C3"/>
    <w:rsid w:val="00F7066B"/>
    <w:rsid w:val="00F83B28"/>
    <w:rsid w:val="00F95F49"/>
    <w:rsid w:val="00FA46E5"/>
    <w:rsid w:val="00FB12E9"/>
    <w:rsid w:val="00FB7DBA"/>
    <w:rsid w:val="00FC1C25"/>
    <w:rsid w:val="00FC3F45"/>
    <w:rsid w:val="00FD503F"/>
    <w:rsid w:val="00FD7589"/>
    <w:rsid w:val="00FF016A"/>
    <w:rsid w:val="00FF1401"/>
    <w:rsid w:val="00FF5E7D"/>
    <w:rsid w:val="01FC8847"/>
    <w:rsid w:val="083F93B6"/>
    <w:rsid w:val="08FB6466"/>
    <w:rsid w:val="0BEB5B98"/>
    <w:rsid w:val="12AC2A30"/>
    <w:rsid w:val="1670BA05"/>
    <w:rsid w:val="1A60AD54"/>
    <w:rsid w:val="1DE4668E"/>
    <w:rsid w:val="1F58C9CC"/>
    <w:rsid w:val="20F49A2D"/>
    <w:rsid w:val="25DED061"/>
    <w:rsid w:val="260E6252"/>
    <w:rsid w:val="2613863D"/>
    <w:rsid w:val="3781ED01"/>
    <w:rsid w:val="392336F4"/>
    <w:rsid w:val="3DC99BA2"/>
    <w:rsid w:val="43681C60"/>
    <w:rsid w:val="5133DE5D"/>
    <w:rsid w:val="54727B1C"/>
    <w:rsid w:val="584067F8"/>
    <w:rsid w:val="5C4A3F8E"/>
    <w:rsid w:val="60F6871A"/>
    <w:rsid w:val="66E3230A"/>
    <w:rsid w:val="6E63C3BF"/>
    <w:rsid w:val="79AC46F6"/>
    <w:rsid w:val="7BE170F7"/>
    <w:rsid w:val="7CF7C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0B95D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834FD-0FC4-4C04-932E-D8CA1F59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836</Words>
  <Characters>5020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12</cp:revision>
  <cp:lastPrinted>2019-02-06T12:12:00Z</cp:lastPrinted>
  <dcterms:created xsi:type="dcterms:W3CDTF">2021-12-08T16:30:00Z</dcterms:created>
  <dcterms:modified xsi:type="dcterms:W3CDTF">2024-10-02T11:38:00Z</dcterms:modified>
</cp:coreProperties>
</file>